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Pr="0031628D" w:rsidRDefault="00006D1F" w:rsidP="00006D1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proofErr w:type="spellStart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>Macroscale</w:t>
      </w:r>
      <w:proofErr w:type="spellEnd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alignment of </w:t>
      </w:r>
      <w:proofErr w:type="spellStart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>CdSe</w:t>
      </w:r>
      <w:proofErr w:type="spellEnd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>/</w:t>
      </w:r>
      <w:proofErr w:type="spellStart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>CdS</w:t>
      </w:r>
      <w:proofErr w:type="spellEnd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>nanorods</w:t>
      </w:r>
      <w:proofErr w:type="spellEnd"/>
      <w:r w:rsidRPr="0031628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by porous anodic alumina templates</w:t>
      </w:r>
    </w:p>
    <w:p w:rsidR="00006D1F" w:rsidRPr="0031628D" w:rsidRDefault="00006D1F" w:rsidP="003162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 xml:space="preserve">A. </w:t>
      </w:r>
      <w:proofErr w:type="spellStart"/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>Lutich</w:t>
      </w:r>
      <w:proofErr w:type="spellEnd"/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«Foreign»1</w:t>
      </w:r>
    </w:p>
    <w:p w:rsidR="00006D1F" w:rsidRPr="0031628D" w:rsidRDefault="00006D1F" w:rsidP="003162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>L. Carbone «Foreign»2</w:t>
      </w:r>
    </w:p>
    <w:p w:rsidR="00006D1F" w:rsidRPr="0031628D" w:rsidRDefault="00006D1F" w:rsidP="003162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>S. Volchek3</w:t>
      </w:r>
    </w:p>
    <w:p w:rsidR="00006D1F" w:rsidRPr="0031628D" w:rsidRDefault="00006D1F" w:rsidP="003162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>V.A. Yakovtseva4</w:t>
      </w:r>
    </w:p>
    <w:p w:rsidR="00006D1F" w:rsidRPr="0031628D" w:rsidRDefault="00006D1F" w:rsidP="003162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>V.A. Sokol5</w:t>
      </w:r>
    </w:p>
    <w:p w:rsidR="00006D1F" w:rsidRPr="0031628D" w:rsidRDefault="00006D1F" w:rsidP="003162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>L.  Manna «Foreign»6</w:t>
      </w:r>
    </w:p>
    <w:p w:rsidR="00006D1F" w:rsidRPr="0031628D" w:rsidRDefault="00006D1F" w:rsidP="003162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 xml:space="preserve">S. </w:t>
      </w:r>
      <w:proofErr w:type="spellStart"/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>Gaponenko</w:t>
      </w:r>
      <w:proofErr w:type="spellEnd"/>
      <w:r w:rsidRPr="0031628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«Foreign»7</w:t>
      </w:r>
    </w:p>
    <w:p w:rsidR="0031628D" w:rsidRDefault="0031628D" w:rsidP="00006D1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6D1F" w:rsidRPr="0031628D" w:rsidRDefault="00006D1F" w:rsidP="00006D1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3, 4, 5 Belarusian State University of Informatics and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Radioelectronics</w:t>
      </w:r>
      <w:proofErr w:type="spellEnd"/>
    </w:p>
    <w:p w:rsidR="00006D1F" w:rsidRPr="0031628D" w:rsidRDefault="00006D1F" w:rsidP="00316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28D">
        <w:rPr>
          <w:rFonts w:ascii="Times New Roman" w:hAnsi="Times New Roman" w:cs="Times New Roman"/>
          <w:b/>
          <w:sz w:val="28"/>
          <w:szCs w:val="28"/>
          <w:lang w:val="en-US"/>
        </w:rPr>
        <w:t>Abstract.</w:t>
      </w:r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Centimeter-scale assemblies of highly ordered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CdSe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CdS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core-shell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nanorods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628D">
        <w:rPr>
          <w:rFonts w:ascii="Times New Roman" w:hAnsi="Times New Roman" w:cs="Times New Roman"/>
          <w:sz w:val="28"/>
          <w:szCs w:val="28"/>
          <w:lang w:val="en-US"/>
        </w:rPr>
        <w:t>have been successfully fabricated</w:t>
      </w:r>
      <w:proofErr w:type="gram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by infiltration of the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nanorods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into the pores of a transparent porous anodic alumina membrane. The high degree of the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nanorod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ordering </w:t>
      </w:r>
      <w:proofErr w:type="gramStart"/>
      <w:r w:rsidRPr="0031628D">
        <w:rPr>
          <w:rFonts w:ascii="Times New Roman" w:hAnsi="Times New Roman" w:cs="Times New Roman"/>
          <w:sz w:val="28"/>
          <w:szCs w:val="28"/>
          <w:lang w:val="en-US"/>
        </w:rPr>
        <w:t>is proved</w:t>
      </w:r>
      <w:proofErr w:type="gram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by the demonstration of both highly polarized PL and absorption of the aligned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nanorods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. The measured PL linear polarization degree is 53%. We have found that both the elongated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CdS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shell and the nearly spherical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CdSe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core exhibit a strong dependence of absorption on polarization angle with respect to the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nanorod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axis. We conclude that both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CdS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shell and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CdSe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core absorb more efficiently light with polarization along the axis of the </w:t>
      </w:r>
      <w:proofErr w:type="spellStart"/>
      <w:r w:rsidRPr="0031628D">
        <w:rPr>
          <w:rFonts w:ascii="Times New Roman" w:hAnsi="Times New Roman" w:cs="Times New Roman"/>
          <w:sz w:val="28"/>
          <w:szCs w:val="28"/>
          <w:lang w:val="en-US"/>
        </w:rPr>
        <w:t>nanorod</w:t>
      </w:r>
      <w:proofErr w:type="spellEnd"/>
      <w:r w:rsidRPr="00316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6D1F" w:rsidRPr="0031628D" w:rsidRDefault="00006D1F" w:rsidP="00006D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28D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31628D">
        <w:rPr>
          <w:rFonts w:ascii="Times New Roman" w:hAnsi="Times New Roman" w:cs="Times New Roman"/>
          <w:sz w:val="28"/>
          <w:szCs w:val="28"/>
          <w:lang w:val="en-US"/>
        </w:rPr>
        <w:t xml:space="preserve"> 78.30.Fs; 78.55.Et; 78.67.Bf; 81.07.Ta; 81.16.Dn.</w:t>
      </w:r>
    </w:p>
    <w:p w:rsidR="00006D1F" w:rsidRPr="0031628D" w:rsidRDefault="0031628D" w:rsidP="00006D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006D1F" w:rsidRPr="003162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https://www.researchgate.net/publication/216614207_Macroscale_alignment_of_CdSeCdS_nanorods_by_porous_anodic_alumina_templates</w:t>
        </w:r>
      </w:hyperlink>
    </w:p>
    <w:p w:rsidR="00006D1F" w:rsidRPr="0031628D" w:rsidRDefault="00006D1F" w:rsidP="00006D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06D1F" w:rsidRPr="0031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1F"/>
    <w:rsid w:val="00000128"/>
    <w:rsid w:val="00000A57"/>
    <w:rsid w:val="000057A0"/>
    <w:rsid w:val="00006D1F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809F3"/>
    <w:rsid w:val="002A7907"/>
    <w:rsid w:val="002B2A12"/>
    <w:rsid w:val="002D5482"/>
    <w:rsid w:val="002D7EDB"/>
    <w:rsid w:val="002E773B"/>
    <w:rsid w:val="002F1BAF"/>
    <w:rsid w:val="0031628D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2FF5"/>
    <w:rsid w:val="005B3024"/>
    <w:rsid w:val="005E0EA3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7240B"/>
    <w:rsid w:val="007913EC"/>
    <w:rsid w:val="007B01A4"/>
    <w:rsid w:val="007B79E9"/>
    <w:rsid w:val="007D46D7"/>
    <w:rsid w:val="008127AD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33AA"/>
    <w:rsid w:val="00C56148"/>
    <w:rsid w:val="00CB5A76"/>
    <w:rsid w:val="00CC5D3D"/>
    <w:rsid w:val="00CD1B8A"/>
    <w:rsid w:val="00CD2303"/>
    <w:rsid w:val="00CD6D51"/>
    <w:rsid w:val="00D05BDF"/>
    <w:rsid w:val="00D22179"/>
    <w:rsid w:val="00D24CBD"/>
    <w:rsid w:val="00D31F83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34C5B"/>
    <w:rsid w:val="00F43E72"/>
    <w:rsid w:val="00F448A5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63ED5-AAFA-42A4-B40C-393408C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216614207_Macroscale_alignment_of_CdSeCdS_nanorods_by_porous_anodic_alumina_templa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2016-12-14T05:56:00Z</dcterms:created>
  <dcterms:modified xsi:type="dcterms:W3CDTF">2016-12-14T07:48:00Z</dcterms:modified>
</cp:coreProperties>
</file>